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630" w:type="dxa"/>
        <w:jc w:val="left"/>
        <w:tblInd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247"/>
        <w:gridCol w:w="1027"/>
        <w:gridCol w:w="58"/>
        <w:gridCol w:w="54"/>
        <w:gridCol w:w="1027"/>
        <w:gridCol w:w="937"/>
        <w:gridCol w:w="1166"/>
        <w:gridCol w:w="594"/>
        <w:gridCol w:w="1091"/>
        <w:gridCol w:w="1084"/>
        <w:gridCol w:w="1450"/>
        <w:gridCol w:w="1206"/>
        <w:gridCol w:w="942"/>
        <w:gridCol w:w="1161"/>
        <w:gridCol w:w="1503"/>
        <w:gridCol w:w="1083"/>
      </w:tblGrid>
      <w:tr>
        <w:trPr>
          <w:trHeight w:val="798" w:hRule="atLeast"/>
        </w:trPr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b/>
                <w:b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sz w:val="13"/>
                <w:szCs w:val="13"/>
              </w:rPr>
              <w:t>№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b/>
                <w:b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sz w:val="13"/>
                <w:szCs w:val="13"/>
              </w:rPr>
              <w:t>ФИО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b/>
                <w:b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sz w:val="13"/>
                <w:szCs w:val="13"/>
              </w:rPr>
              <w:t>Должность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b/>
                <w:b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sz w:val="13"/>
                <w:szCs w:val="13"/>
              </w:rPr>
              <w:t>Уровень образования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b/>
                <w:b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sz w:val="13"/>
                <w:szCs w:val="13"/>
              </w:rPr>
              <w:t>Организация, выдавшая документ об образовании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b/>
                <w:b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sz w:val="13"/>
                <w:szCs w:val="13"/>
              </w:rPr>
              <w:t>Год выдачи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b/>
                <w:b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sz w:val="13"/>
                <w:szCs w:val="13"/>
              </w:rPr>
              <w:t>Специальность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b/>
                <w:b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sz w:val="13"/>
                <w:szCs w:val="13"/>
              </w:rPr>
              <w:t>Квалификация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b/>
                <w:b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sz w:val="13"/>
                <w:szCs w:val="13"/>
              </w:rPr>
              <w:t>Квалификационная </w:t>
              <w:br/>
              <w:t>категория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b/>
                <w:b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sz w:val="13"/>
                <w:szCs w:val="13"/>
              </w:rPr>
              <w:t>Сведения из сертификата (специальность соот. занимаемой должности)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b/>
                <w:b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sz w:val="13"/>
                <w:szCs w:val="13"/>
              </w:rPr>
              <w:t>Срок действия сертификата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b/>
                <w:b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sz w:val="13"/>
                <w:szCs w:val="13"/>
              </w:rPr>
              <w:t>Звания, Награды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b/>
                <w:b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sz w:val="13"/>
                <w:szCs w:val="13"/>
              </w:rPr>
              <w:t>Последнее усовершенствование по специальности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b/>
                <w:b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sz w:val="13"/>
                <w:szCs w:val="13"/>
              </w:rPr>
              <w:t>Стаж по специальности</w:t>
            </w:r>
          </w:p>
        </w:tc>
      </w:tr>
      <w:tr>
        <w:trPr>
          <w:trHeight w:val="657" w:hRule="atLeast"/>
        </w:trPr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Галиуллин Артур Рифович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Главный врач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2006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Лечебное дело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Высшая квалификационная категория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Организация здравоохранения и общественное здоровье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14.08.202</w:t>
            </w:r>
            <w:r>
              <w:rPr>
                <w:rFonts w:eastAsia="Times New Roman" w:cs="Tahoma" w:ascii="Tahoma" w:hAnsi="Tahoma"/>
                <w:sz w:val="13"/>
                <w:szCs w:val="13"/>
              </w:rPr>
              <w:t>8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Отличник здравоохранения РБ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Благодарность РФ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Организация здравоохранения и общественное здоровье 13.12.2022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 xml:space="preserve">         </w:t>
            </w:r>
            <w:r>
              <w:rPr>
                <w:rFonts w:eastAsia="Times New Roman" w:cs="Tahoma" w:ascii="Tahoma" w:hAnsi="Tahoma"/>
                <w:sz w:val="13"/>
                <w:szCs w:val="13"/>
              </w:rPr>
              <w:t>5л.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Ахметсафина Светлана Дмитриевна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Заместитель главного врача по медицинской части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1989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Врач-педиатр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Высшая квалификационная категория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2024-2029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Отличник здравоохранения РБ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Заслуженный врач Республики Башкортостан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 10.02.2024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30 л.</w:t>
            </w:r>
          </w:p>
        </w:tc>
      </w:tr>
      <w:tr>
        <w:trPr/>
        <w:tc>
          <w:tcPr>
            <w:tcW w:w="13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3298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bCs/>
                <w:sz w:val="13"/>
                <w:szCs w:val="13"/>
              </w:rPr>
              <w:t>Центральный филиал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3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Мелитицкая Ирина Петровна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Заведующий филиалом -врач-фтизиатр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1979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Врач-педиатр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Высшая квалификационная категория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2022-2027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Отличник здравоохранения РБ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Почетная грамота МЗ РФ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 26.10.2022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35 г.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4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Холодилина Людмила Павловна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Врач-фтизиатр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1980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Лечебное дело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Высшая квалификационная категория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2022-2027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Отличник здравоохранения РБ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Почетная грамота МЗ РФ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 28.02.2022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25 л.</w:t>
            </w:r>
          </w:p>
        </w:tc>
      </w:tr>
      <w:tr>
        <w:trPr>
          <w:trHeight w:val="364" w:hRule="atLeast"/>
        </w:trPr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5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Нурмиева Фарида Тулкиновна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Врач-стажер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1980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Врач-педиатр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Ординатор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2023-2028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6мес.</w:t>
            </w:r>
          </w:p>
        </w:tc>
      </w:tr>
      <w:tr>
        <w:trPr>
          <w:trHeight w:val="364" w:hRule="atLeast"/>
        </w:trPr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6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Валиахметова Гульназ Азаматовна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Врач-фтизиатр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2015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Лечебное дело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Первая квалификационная категория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2022-2027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 27.04.2022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6 л.</w:t>
            </w:r>
          </w:p>
        </w:tc>
      </w:tr>
      <w:tr>
        <w:trPr/>
        <w:tc>
          <w:tcPr>
            <w:tcW w:w="12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3356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bCs/>
                <w:sz w:val="13"/>
                <w:szCs w:val="13"/>
              </w:rPr>
              <w:t>Бирский фиилиал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7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Сарычева Татьяна Николаевна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Заведующая филиалом -врач-фтизиатр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1995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Врач-педиатр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Вторая квалификационная категория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2020-2025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Отличник здравоохранения РБ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 06.02.2020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19 л.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8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Соколова Лилия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Зуфаровна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Врач-фтизиатр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1986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Врач-педиатр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Первая квалификационная категория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2022-2027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Отличник здравоохранения РБ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 24.05.2022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32 г.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9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Хамидуллина Гузель Минниахметовна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Врач-фтизиатр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2016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 педиатр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2024-2029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 10.02.2024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5 г.</w:t>
            </w:r>
          </w:p>
        </w:tc>
      </w:tr>
      <w:tr>
        <w:trPr/>
        <w:tc>
          <w:tcPr>
            <w:tcW w:w="12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3356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bCs/>
                <w:sz w:val="13"/>
                <w:szCs w:val="13"/>
              </w:rPr>
              <w:t>Отделение Алкино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10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Кудаярова Эльвира Рафиковна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Заведующий отделением-врач-фтизиатр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1999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Врач-педиатр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Высшая квалификационная категория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2022-2027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Отличник здравоохранения РБ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Благодарность РФ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 26.10.2022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23 г.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11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Мухамеджанова Флюра Ибрагимовна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Врач-фтизиатр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Таджикский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1982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Врач-педиатр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2022-2027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Отличник здравоохранения РБ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 28.06.2022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18 л.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12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Шаяхова Гузель Сагитьяновна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Врач-фтизиатр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2005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Врач-педиатр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2023-2028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 27.12.2022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6 л.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13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Ильясова Гульшат Тимербулатовна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Врач-фтизиатр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2013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Врач-педиатр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2019-2024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 26.09.2019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7 л.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14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Мустафина Ильмира Гатуфовна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Врач-физиотерапевт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2013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Врач-педиатр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Физиотерапия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2020-2025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 06.04.2020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8 л.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15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Сайфуллина Лира Разиховна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Врач-фтизиатр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1996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Врач-педиатр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2020-2025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Отличник здравоохранения РБ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 06.02.2020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26 л.</w:t>
            </w:r>
          </w:p>
        </w:tc>
      </w:tr>
      <w:tr>
        <w:trPr>
          <w:trHeight w:val="555" w:hRule="atLeast"/>
        </w:trPr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  <w:highlight w:val="red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16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  <w:highlight w:val="red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Латыпов Ринат Назифович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  <w:highlight w:val="red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Врач-физиотерапевт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1989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Гигиена, санитария, эпидемиология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Врач-физиотерапевт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Физиотерапия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2023-2028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Физиотерапия 26.12.2023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18 л.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17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Кильмухаметова Алия Рашитовна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 ЛФК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2013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Врач-педиатр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Лечебная физкультура и спортивная медицина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2019-2024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Лечебная физкультура и спортивная медицина 12.11.2019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11 л.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18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  <w:highlight w:val="yellow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Мухаметова Гульнара Наилевна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  <w:highlight w:val="yellow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Врач-стоматолог детский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1997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Стоматология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 - стоматолог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Стоматология терапевтическая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2019-2024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Стоматология детская  от 27.09.2019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21 г.</w:t>
            </w:r>
          </w:p>
        </w:tc>
      </w:tr>
      <w:tr>
        <w:trPr/>
        <w:tc>
          <w:tcPr>
            <w:tcW w:w="13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3298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bCs/>
                <w:sz w:val="13"/>
                <w:szCs w:val="13"/>
              </w:rPr>
              <w:t>Октябрьский филиал</w:t>
            </w:r>
          </w:p>
        </w:tc>
      </w:tr>
      <w:tr>
        <w:trPr>
          <w:trHeight w:val="639" w:hRule="atLeast"/>
        </w:trPr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19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Вагапова Альмира Ахмадишовна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Заведующий филиалом -врач-фтизиатр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1981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Врач-педиатр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Высшая квалификационная категория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2020-2025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Отличник здравоохранения РБ,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Почетная грамота РФ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 27.11.2020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41 л.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Кузьмина Елена Аркадьевна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Врач-фтизиатр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1989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Врач-педиатр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2019-2024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Фтизиатрия 13.12.2019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 г.</w:t>
            </w:r>
          </w:p>
        </w:tc>
      </w:tr>
      <w:tr>
        <w:trPr/>
        <w:tc>
          <w:tcPr>
            <w:tcW w:w="14630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b/>
                <w:bCs/>
                <w:sz w:val="13"/>
                <w:szCs w:val="13"/>
              </w:rPr>
              <w:t>Октябрьский филиал (Таллы – Куль)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21</w:t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Халикова Алсу Ильгизовна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Врач-педиатр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высшее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Башкирский государственный медицинский университет</w:t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2015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Врач-педиатр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</w:t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2020-2025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Отличник здравоохранения РБ,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Почетная грамота РФ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Педиатрия 14.04.2020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ahoma" w:hAnsi="Tahoma" w:eastAsia="Times New Roman" w:cs="Tahoma"/>
                <w:sz w:val="13"/>
                <w:szCs w:val="13"/>
              </w:rPr>
            </w:pPr>
            <w:r>
              <w:rPr>
                <w:rFonts w:eastAsia="Times New Roman" w:cs="Tahoma" w:ascii="Tahoma" w:hAnsi="Tahoma"/>
                <w:sz w:val="13"/>
                <w:szCs w:val="13"/>
              </w:rPr>
              <w:t>1 г</w:t>
            </w:r>
            <w:bookmarkStart w:id="0" w:name="_GoBack"/>
            <w:bookmarkEnd w:id="0"/>
            <w:r>
              <w:rPr>
                <w:rFonts w:eastAsia="Times New Roman" w:cs="Tahoma" w:ascii="Tahoma" w:hAnsi="Tahoma"/>
                <w:sz w:val="13"/>
                <w:szCs w:val="13"/>
              </w:rPr>
              <w:t>.</w:t>
            </w:r>
          </w:p>
        </w:tc>
      </w:tr>
      <w:tr>
        <w:trPr/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737373"/>
                <w:sz w:val="1"/>
                <w:szCs w:val="13"/>
              </w:rPr>
            </w:pPr>
            <w:r>
              <w:rPr>
                <w:rFonts w:eastAsia="Times New Roman" w:cs="Tahoma" w:ascii="Tahoma" w:hAnsi="Tahoma"/>
                <w:color w:val="737373"/>
                <w:sz w:val="1"/>
                <w:szCs w:val="13"/>
              </w:rPr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737373"/>
                <w:sz w:val="1"/>
                <w:szCs w:val="13"/>
              </w:rPr>
            </w:pPr>
            <w:r>
              <w:rPr>
                <w:rFonts w:eastAsia="Times New Roman" w:cs="Tahoma" w:ascii="Tahoma" w:hAnsi="Tahoma"/>
                <w:color w:val="737373"/>
                <w:sz w:val="1"/>
                <w:szCs w:val="13"/>
              </w:rPr>
            </w:r>
          </w:p>
        </w:tc>
        <w:tc>
          <w:tcPr>
            <w:tcW w:w="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737373"/>
                <w:sz w:val="1"/>
                <w:szCs w:val="13"/>
              </w:rPr>
            </w:pPr>
            <w:r>
              <w:rPr>
                <w:rFonts w:eastAsia="Times New Roman" w:cs="Tahoma" w:ascii="Tahoma" w:hAnsi="Tahoma"/>
                <w:color w:val="737373"/>
                <w:sz w:val="1"/>
                <w:szCs w:val="13"/>
              </w:rPr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737373"/>
                <w:sz w:val="1"/>
                <w:szCs w:val="13"/>
              </w:rPr>
            </w:pPr>
            <w:r>
              <w:rPr>
                <w:rFonts w:eastAsia="Times New Roman" w:cs="Tahoma" w:ascii="Tahoma" w:hAnsi="Tahoma"/>
                <w:color w:val="737373"/>
                <w:sz w:val="1"/>
                <w:szCs w:val="13"/>
              </w:rPr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737373"/>
                <w:sz w:val="1"/>
                <w:szCs w:val="13"/>
              </w:rPr>
            </w:pPr>
            <w:r>
              <w:rPr>
                <w:rFonts w:eastAsia="Times New Roman" w:cs="Tahoma" w:ascii="Tahoma" w:hAnsi="Tahoma"/>
                <w:color w:val="737373"/>
                <w:sz w:val="1"/>
                <w:szCs w:val="13"/>
              </w:rPr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737373"/>
                <w:sz w:val="1"/>
                <w:szCs w:val="13"/>
              </w:rPr>
            </w:pPr>
            <w:r>
              <w:rPr>
                <w:rFonts w:eastAsia="Times New Roman" w:cs="Tahoma" w:ascii="Tahoma" w:hAnsi="Tahoma"/>
                <w:color w:val="737373"/>
                <w:sz w:val="1"/>
                <w:szCs w:val="13"/>
              </w:rPr>
            </w:r>
          </w:p>
        </w:tc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737373"/>
                <w:sz w:val="1"/>
                <w:szCs w:val="13"/>
              </w:rPr>
            </w:pPr>
            <w:r>
              <w:rPr>
                <w:rFonts w:eastAsia="Times New Roman" w:cs="Tahoma" w:ascii="Tahoma" w:hAnsi="Tahoma"/>
                <w:color w:val="737373"/>
                <w:sz w:val="1"/>
                <w:szCs w:val="13"/>
              </w:rPr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737373"/>
                <w:sz w:val="1"/>
                <w:szCs w:val="13"/>
              </w:rPr>
            </w:pPr>
            <w:r>
              <w:rPr>
                <w:rFonts w:eastAsia="Times New Roman" w:cs="Tahoma" w:ascii="Tahoma" w:hAnsi="Tahoma"/>
                <w:color w:val="737373"/>
                <w:sz w:val="1"/>
                <w:szCs w:val="13"/>
              </w:rPr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737373"/>
                <w:sz w:val="1"/>
                <w:szCs w:val="13"/>
              </w:rPr>
            </w:pPr>
            <w:r>
              <w:rPr>
                <w:rFonts w:eastAsia="Times New Roman" w:cs="Tahoma" w:ascii="Tahoma" w:hAnsi="Tahoma"/>
                <w:color w:val="737373"/>
                <w:sz w:val="1"/>
                <w:szCs w:val="13"/>
              </w:rPr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737373"/>
                <w:sz w:val="1"/>
                <w:szCs w:val="13"/>
              </w:rPr>
            </w:pPr>
            <w:r>
              <w:rPr>
                <w:rFonts w:eastAsia="Times New Roman" w:cs="Tahoma" w:ascii="Tahoma" w:hAnsi="Tahoma"/>
                <w:color w:val="737373"/>
                <w:sz w:val="1"/>
                <w:szCs w:val="13"/>
              </w:rPr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737373"/>
                <w:sz w:val="1"/>
                <w:szCs w:val="13"/>
              </w:rPr>
            </w:pPr>
            <w:r>
              <w:rPr>
                <w:rFonts w:eastAsia="Times New Roman" w:cs="Tahoma" w:ascii="Tahoma" w:hAnsi="Tahoma"/>
                <w:color w:val="737373"/>
                <w:sz w:val="1"/>
                <w:szCs w:val="13"/>
              </w:rPr>
            </w:r>
          </w:p>
        </w:tc>
        <w:tc>
          <w:tcPr>
            <w:tcW w:w="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737373"/>
                <w:sz w:val="1"/>
                <w:szCs w:val="13"/>
              </w:rPr>
            </w:pPr>
            <w:r>
              <w:rPr>
                <w:rFonts w:eastAsia="Times New Roman" w:cs="Tahoma" w:ascii="Tahoma" w:hAnsi="Tahoma"/>
                <w:color w:val="737373"/>
                <w:sz w:val="1"/>
                <w:szCs w:val="13"/>
              </w:rPr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737373"/>
                <w:sz w:val="1"/>
                <w:szCs w:val="13"/>
              </w:rPr>
            </w:pPr>
            <w:r>
              <w:rPr>
                <w:rFonts w:eastAsia="Times New Roman" w:cs="Tahoma" w:ascii="Tahoma" w:hAnsi="Tahoma"/>
                <w:color w:val="737373"/>
                <w:sz w:val="1"/>
                <w:szCs w:val="13"/>
              </w:rPr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737373"/>
                <w:sz w:val="1"/>
                <w:szCs w:val="13"/>
              </w:rPr>
            </w:pPr>
            <w:r>
              <w:rPr>
                <w:rFonts w:eastAsia="Times New Roman" w:cs="Tahoma" w:ascii="Tahoma" w:hAnsi="Tahoma"/>
                <w:color w:val="737373"/>
                <w:sz w:val="1"/>
                <w:szCs w:val="13"/>
              </w:rPr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737373"/>
                <w:sz w:val="1"/>
                <w:szCs w:val="13"/>
              </w:rPr>
            </w:pPr>
            <w:r>
              <w:rPr>
                <w:rFonts w:eastAsia="Times New Roman" w:cs="Tahoma" w:ascii="Tahoma" w:hAnsi="Tahoma"/>
                <w:color w:val="737373"/>
                <w:sz w:val="1"/>
                <w:szCs w:val="13"/>
              </w:rPr>
            </w:r>
          </w:p>
        </w:tc>
      </w:tr>
    </w:tbl>
    <w:p>
      <w:pPr>
        <w:pStyle w:val="Normal"/>
        <w:spacing w:before="0" w:after="200"/>
        <w:ind w:left="-567" w:hanging="0"/>
        <w:jc w:val="center"/>
        <w:rPr/>
      </w:pPr>
      <w:r>
        <w:rPr/>
      </w:r>
    </w:p>
    <w:sectPr>
      <w:type w:val="nextPage"/>
      <w:pgSz w:orient="landscape" w:w="16838" w:h="11906"/>
      <w:pgMar w:left="1134" w:right="1134" w:gutter="0" w:header="0" w:top="568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8069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c20f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8069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Application>LibreOffice/7.3.4.2$Windows_X86_64 LibreOffice_project/728fec16bd5f605073805c3c9e7c4212a0120dc5</Application>
  <AppVersion>15.0000</AppVersion>
  <Pages>2</Pages>
  <Words>567</Words>
  <Characters>4670</Characters>
  <CharactersWithSpaces>4950</CharactersWithSpaces>
  <Paragraphs>299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2024-02-19T04:53:00Z</dcterms:created>
  <dc:creator>R 8</dc:creator>
  <dc:description/>
  <dc:language>ru-RU</dc:language>
  <cp:lastModifiedBy/>
  <cp:lastPrinted>2022-08-18T08:51:00Z</cp:lastPrinted>
  <dcterms:modified xsi:type="dcterms:W3CDTF">2024-03-28T11:32:21Z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